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D" w:rsidRPr="00F35C4E" w:rsidRDefault="009F6F34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6" o:title=""/>
            <w10:wrap type="topAndBottom"/>
          </v:shape>
          <o:OLEObject Type="Embed" ProgID="MSPhotoEd.3" ShapeID="_x0000_s1026" DrawAspect="Content" ObjectID="_1679316416" r:id="rId7"/>
        </w:pi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>Reggio 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r w:rsidRPr="00B42548">
        <w:rPr>
          <w:sz w:val="16"/>
          <w:szCs w:val="16"/>
          <w:lang w:val="en-US"/>
        </w:rPr>
        <w:t xml:space="preserve">-  </w:t>
      </w:r>
      <w:hyperlink r:id="rId8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9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A07117">
        <w:rPr>
          <w:rFonts w:asciiTheme="minorHAnsi" w:hAnsiTheme="minorHAnsi" w:cstheme="minorHAnsi"/>
          <w:color w:val="00000A"/>
        </w:rPr>
        <w:t>07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A07117">
        <w:rPr>
          <w:rFonts w:asciiTheme="minorHAnsi" w:hAnsiTheme="minorHAnsi" w:cstheme="minorHAnsi"/>
          <w:color w:val="00000A"/>
        </w:rPr>
        <w:t>4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A07117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Alle Famiglie e agli</w:t>
      </w:r>
      <w:r w:rsidR="001D707F" w:rsidRPr="00B112DE">
        <w:rPr>
          <w:rFonts w:asciiTheme="minorHAnsi" w:hAnsiTheme="minorHAnsi" w:cstheme="minorHAnsi"/>
          <w:color w:val="00000A"/>
        </w:rPr>
        <w:t xml:space="preserve"> Alunni </w:t>
      </w:r>
      <w:r w:rsidR="00FF423C">
        <w:rPr>
          <w:rFonts w:asciiTheme="minorHAnsi" w:hAnsiTheme="minorHAnsi" w:cstheme="minorHAnsi"/>
          <w:color w:val="00000A"/>
        </w:rPr>
        <w:t xml:space="preserve">della </w:t>
      </w:r>
      <w:r w:rsidR="00F77145">
        <w:rPr>
          <w:rFonts w:asciiTheme="minorHAnsi" w:hAnsiTheme="minorHAnsi" w:cstheme="minorHAnsi"/>
          <w:color w:val="00000A"/>
        </w:rPr>
        <w:t>Secondaria di Primo Grado</w:t>
      </w:r>
      <w:r>
        <w:rPr>
          <w:rFonts w:asciiTheme="minorHAnsi" w:hAnsiTheme="minorHAnsi" w:cstheme="minorHAnsi"/>
          <w:color w:val="00000A"/>
        </w:rPr>
        <w:t xml:space="preserve"> vincitori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BA44EE" w:rsidRPr="00EE6B75" w:rsidRDefault="005B732C" w:rsidP="00E811D5">
      <w:pPr>
        <w:jc w:val="both"/>
        <w:rPr>
          <w:rFonts w:cstheme="minorHAnsi"/>
        </w:rPr>
      </w:pPr>
      <w:r>
        <w:rPr>
          <w:sz w:val="24"/>
          <w:szCs w:val="24"/>
        </w:rPr>
        <w:t xml:space="preserve">Oggetto: </w:t>
      </w:r>
      <w:r w:rsidR="00A07117">
        <w:rPr>
          <w:rFonts w:cstheme="minorHAnsi"/>
          <w:b/>
        </w:rPr>
        <w:t>Premiazione in videoconferenza Concorso 2020 “AIDO La gioia del dono”</w:t>
      </w:r>
    </w:p>
    <w:p w:rsidR="00FC07D8" w:rsidRDefault="00A07117" w:rsidP="00FC07D8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Con grande orgoglio comunichiamo che la nostra scuola ha ricevuto una menzione speciale per la partecipazione al Concorso 2020 “AIDO La gioia del dono”.</w:t>
      </w:r>
    </w:p>
    <w:p w:rsidR="00A07117" w:rsidRDefault="00A07117" w:rsidP="00FC07D8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Gli allievi ed ex allievi indicati in elenco che hanno partecipato con successo alla competizione saranno premiati in videoconferenza sulla piattaforma Zoom gio</w:t>
      </w:r>
      <w:r w:rsidR="009F6F34">
        <w:rPr>
          <w:rFonts w:asciiTheme="minorHAnsi" w:eastAsiaTheme="minorHAnsi" w:hAnsiTheme="minorHAnsi" w:cstheme="minorBidi"/>
          <w:sz w:val="22"/>
          <w:szCs w:val="22"/>
          <w:lang w:eastAsia="en-US"/>
        </w:rPr>
        <w:t>vedì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F6F3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22</w:t>
      </w:r>
      <w:r w:rsidRPr="008F0BAB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aprile 2021 alle 9.30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A07117" w:rsidRDefault="00A07117" w:rsidP="00FC07D8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Lavoro </w:t>
      </w:r>
      <w:r w:rsidR="008F0B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gruppo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classe 3 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a.s.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2019/2020 plesso </w:t>
      </w:r>
      <w:proofErr w:type="spellStart"/>
      <w:r w:rsidR="008F0BAB">
        <w:rPr>
          <w:rFonts w:asciiTheme="minorHAnsi" w:eastAsiaTheme="minorHAnsi" w:hAnsiTheme="minorHAnsi" w:cstheme="minorBidi"/>
          <w:sz w:val="22"/>
          <w:szCs w:val="22"/>
          <w:lang w:eastAsia="en-US"/>
        </w:rPr>
        <w:t>Galluppi</w:t>
      </w:r>
      <w:proofErr w:type="spellEnd"/>
      <w:r w:rsidR="008F0B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spellStart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Adarlo</w:t>
      </w:r>
      <w:proofErr w:type="spellEnd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John, </w:t>
      </w:r>
      <w:proofErr w:type="spellStart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El</w:t>
      </w:r>
      <w:proofErr w:type="spellEnd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Haddad</w:t>
      </w:r>
      <w:proofErr w:type="spellEnd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8F0BAB"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Amal</w:t>
      </w:r>
      <w:proofErr w:type="spellEnd"/>
    </w:p>
    <w:p w:rsidR="008F0BAB" w:rsidRDefault="008F0BAB" w:rsidP="00FC07D8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Lavoro individuale 2 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a.s.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2019/2020 plesso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Galluppi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Bevilacqua Pio Costantino</w:t>
      </w:r>
    </w:p>
    <w:p w:rsidR="008F0BAB" w:rsidRPr="008F0BAB" w:rsidRDefault="008F0BAB" w:rsidP="00FC07D8">
      <w:pPr>
        <w:pStyle w:val="NormaleWeb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Lavoro di gruppo classe 2 B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a.s.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2019/2020 plesso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Galluppi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Costantino Giorgia,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Peralta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Hillary, D’agostino Sara, Arsene Anna,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Caridi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Marilisa</w:t>
      </w:r>
    </w:p>
    <w:p w:rsidR="008F0BAB" w:rsidRPr="008F0BAB" w:rsidRDefault="008F0BAB" w:rsidP="00FC07D8">
      <w:pPr>
        <w:pStyle w:val="NormaleWeb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Lavoro di gruppo classe 3 C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a.s.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2019/2020 plesso Collodi: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Cuzzocrea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Daniela,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Camara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Samaia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Vilasi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Aurora,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Iero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Miriam</w:t>
      </w:r>
    </w:p>
    <w:p w:rsidR="008F0BAB" w:rsidRDefault="008F0BAB" w:rsidP="00FC07D8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Lavoro individuale 3 C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a.s.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2019/2020 plesso Collodi: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Khald</w:t>
      </w:r>
      <w:proofErr w:type="spellEnd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Pr="008F0B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Abdellatif</w:t>
      </w:r>
      <w:proofErr w:type="spellEnd"/>
    </w:p>
    <w:p w:rsidR="008F0BAB" w:rsidRDefault="008F0BAB" w:rsidP="00FC07D8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0BAB" w:rsidRPr="00B112DE" w:rsidRDefault="008F0BAB" w:rsidP="00FC07D8">
      <w:pPr>
        <w:pStyle w:val="NormaleWeb"/>
        <w:jc w:val="both"/>
        <w:rPr>
          <w:b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Il link sarà comunicato agli interessati qualche giorno prima della premiazione.</w:t>
      </w:r>
    </w:p>
    <w:sectPr w:rsidR="008F0BAB" w:rsidRPr="00B112D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1306FF"/>
    <w:rsid w:val="0014413C"/>
    <w:rsid w:val="001A0F3E"/>
    <w:rsid w:val="001D707F"/>
    <w:rsid w:val="00235228"/>
    <w:rsid w:val="002A1A2C"/>
    <w:rsid w:val="002C6C3E"/>
    <w:rsid w:val="002E4D20"/>
    <w:rsid w:val="00312590"/>
    <w:rsid w:val="00323623"/>
    <w:rsid w:val="00352143"/>
    <w:rsid w:val="00353B4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0BAB"/>
    <w:rsid w:val="008F11EE"/>
    <w:rsid w:val="0091688A"/>
    <w:rsid w:val="00991955"/>
    <w:rsid w:val="009A56D7"/>
    <w:rsid w:val="009E3C29"/>
    <w:rsid w:val="009F6F34"/>
    <w:rsid w:val="00A07117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47121"/>
    <w:rsid w:val="00DC1E25"/>
    <w:rsid w:val="00DD3C88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9521E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alluppirc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2018-11-15T10:25:00Z</cp:lastPrinted>
  <dcterms:created xsi:type="dcterms:W3CDTF">2021-04-07T10:57:00Z</dcterms:created>
  <dcterms:modified xsi:type="dcterms:W3CDTF">2021-04-07T14:01:00Z</dcterms:modified>
</cp:coreProperties>
</file>